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CAB" w:rsidRPr="00074CAB" w:rsidRDefault="00074CAB" w:rsidP="00074CAB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074CAB">
        <w:rPr>
          <w:rStyle w:val="a4"/>
          <w:rFonts w:ascii="Tahoma" w:hAnsi="Tahoma" w:cs="Tahoma"/>
        </w:rPr>
        <w:t>Бюджетное финансирование не производится (финансируемых за счет бюджетных ассигнований федерального бюджета, бюджетов субъектов Российской Федерации и местных бюджетов мест для приема и перевода не имеется).</w:t>
      </w:r>
    </w:p>
    <w:p w:rsidR="00074CAB" w:rsidRPr="00074CAB" w:rsidRDefault="00074CAB" w:rsidP="00074CAB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074CAB">
        <w:rPr>
          <w:rFonts w:ascii="Tahoma" w:hAnsi="Tahoma" w:cs="Tahoma"/>
        </w:rPr>
        <w:t>Прием (перевод) по всем реализуемым образовательным программам, согласно полученным заявкам физических и юридических лиц с последующим заключением договора на оказание образовательных услуг в течение всего календарного года.</w:t>
      </w:r>
    </w:p>
    <w:p w:rsidR="006624A2" w:rsidRPr="00074CAB" w:rsidRDefault="006624A2" w:rsidP="00074CAB">
      <w:pPr>
        <w:spacing w:after="0" w:line="360" w:lineRule="auto"/>
        <w:rPr>
          <w:rFonts w:ascii="Tahoma" w:hAnsi="Tahoma" w:cs="Tahoma"/>
        </w:rPr>
      </w:pPr>
      <w:bookmarkStart w:id="0" w:name="_GoBack"/>
      <w:bookmarkEnd w:id="0"/>
    </w:p>
    <w:sectPr w:rsidR="006624A2" w:rsidRPr="00074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CAB"/>
    <w:rsid w:val="00074CAB"/>
    <w:rsid w:val="0066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A29BA-46D2-4593-93A2-1BB1A904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4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4C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2023-02-14T10:30:00Z</dcterms:created>
  <dcterms:modified xsi:type="dcterms:W3CDTF">2023-02-14T10:31:00Z</dcterms:modified>
</cp:coreProperties>
</file>